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CF7976" w14:textId="77777777" w:rsidR="00386A89" w:rsidRPr="008815EC" w:rsidRDefault="00386A89" w:rsidP="00386A89">
      <w:pPr>
        <w:spacing w:line="240" w:lineRule="auto"/>
        <w:jc w:val="center"/>
        <w:rPr>
          <w:rFonts w:ascii="Times New Roman" w:hAnsi="Times New Roman" w:cs="Times New Roman"/>
          <w:b/>
          <w:u w:val="single"/>
        </w:rPr>
      </w:pPr>
      <w:r w:rsidRPr="008815EC">
        <w:rPr>
          <w:rFonts w:ascii="Times New Roman" w:hAnsi="Times New Roman" w:cs="Times New Roman"/>
          <w:b/>
          <w:u w:val="single"/>
        </w:rPr>
        <w:t>ANEXO IV</w:t>
      </w:r>
    </w:p>
    <w:p w14:paraId="6273A950" w14:textId="77777777" w:rsidR="00386A89" w:rsidRPr="008815EC" w:rsidRDefault="00386A89" w:rsidP="00386A89">
      <w:pPr>
        <w:spacing w:line="240" w:lineRule="auto"/>
        <w:jc w:val="center"/>
        <w:rPr>
          <w:rFonts w:ascii="Times New Roman" w:hAnsi="Times New Roman" w:cs="Times New Roman"/>
          <w:b/>
          <w:u w:val="single"/>
        </w:rPr>
      </w:pPr>
      <w:r w:rsidRPr="008815EC">
        <w:rPr>
          <w:rFonts w:ascii="Times New Roman" w:hAnsi="Times New Roman" w:cs="Times New Roman"/>
          <w:b/>
          <w:u w:val="single"/>
        </w:rPr>
        <w:t xml:space="preserve">TERMO DE RESPONSABILIDADE, SIGILO E CONFIDENCIALIDADE </w:t>
      </w:r>
    </w:p>
    <w:p w14:paraId="0A334F3D" w14:textId="77777777" w:rsidR="00386A89" w:rsidRPr="008815EC" w:rsidRDefault="00386A89" w:rsidP="00386A89">
      <w:pPr>
        <w:autoSpaceDE w:val="0"/>
        <w:autoSpaceDN w:val="0"/>
        <w:adjustRightInd w:val="0"/>
        <w:spacing w:line="240" w:lineRule="auto"/>
        <w:rPr>
          <w:rFonts w:ascii="Times New Roman" w:hAnsi="Times New Roman" w:cs="Times New Roman"/>
          <w:b/>
          <w:bCs/>
          <w:color w:val="000000"/>
        </w:rPr>
      </w:pPr>
      <w:r w:rsidRPr="008815EC">
        <w:rPr>
          <w:rFonts w:ascii="Times New Roman" w:hAnsi="Times New Roman" w:cs="Times New Roman"/>
          <w:b/>
          <w:bCs/>
          <w:color w:val="000000"/>
        </w:rPr>
        <w:t>Título do Projeto: _____________________________________________________</w:t>
      </w:r>
    </w:p>
    <w:p w14:paraId="6D737D39" w14:textId="77777777" w:rsidR="00386A89" w:rsidRPr="008815EC" w:rsidRDefault="00386A89" w:rsidP="00386A89">
      <w:pPr>
        <w:autoSpaceDE w:val="0"/>
        <w:autoSpaceDN w:val="0"/>
        <w:adjustRightInd w:val="0"/>
        <w:spacing w:after="0" w:line="240" w:lineRule="auto"/>
        <w:ind w:firstLine="708"/>
        <w:jc w:val="both"/>
        <w:rPr>
          <w:rFonts w:ascii="Times New Roman" w:hAnsi="Times New Roman" w:cs="Times New Roman"/>
          <w:color w:val="000000"/>
        </w:rPr>
      </w:pPr>
      <w:r w:rsidRPr="008815EC">
        <w:rPr>
          <w:rFonts w:ascii="Times New Roman" w:hAnsi="Times New Roman" w:cs="Times New Roman"/>
          <w:color w:val="000000"/>
        </w:rPr>
        <w:t xml:space="preserve">Os pesquisadores do presente projeto comprometem-se a manter sigilo dos dados coletados em prontuários, entrevistas e/ou bases de dados, referentes aos participantes de pesquisa recrutados </w:t>
      </w:r>
      <w:r w:rsidRPr="008815EC">
        <w:rPr>
          <w:rFonts w:ascii="Times New Roman" w:hAnsi="Times New Roman" w:cs="Times New Roman"/>
          <w:color w:val="000000"/>
          <w:u w:val="single"/>
        </w:rPr>
        <w:t xml:space="preserve">(LOCAL DA PESQUISA) </w:t>
      </w:r>
      <w:r w:rsidRPr="008815EC">
        <w:rPr>
          <w:rFonts w:ascii="Times New Roman" w:hAnsi="Times New Roman" w:cs="Times New Roman"/>
          <w:color w:val="000000"/>
        </w:rPr>
        <w:t>e a usar tais informações, única e exclusivamente para fins científicos, preservando, integralmente, o anonimato dos participantes de pesquisa, cientes:</w:t>
      </w:r>
    </w:p>
    <w:p w14:paraId="0297D80A" w14:textId="77777777" w:rsidR="00386A89" w:rsidRPr="008815EC" w:rsidRDefault="00386A89" w:rsidP="00386A89">
      <w:pPr>
        <w:autoSpaceDE w:val="0"/>
        <w:autoSpaceDN w:val="0"/>
        <w:adjustRightInd w:val="0"/>
        <w:spacing w:after="0" w:line="240" w:lineRule="auto"/>
        <w:ind w:firstLine="708"/>
        <w:jc w:val="both"/>
        <w:rPr>
          <w:rFonts w:ascii="Times New Roman" w:hAnsi="Times New Roman" w:cs="Times New Roman"/>
          <w:color w:val="000000"/>
        </w:rPr>
      </w:pPr>
      <w:r w:rsidRPr="008815EC">
        <w:rPr>
          <w:rFonts w:ascii="Times New Roman" w:hAnsi="Times New Roman" w:cs="Times New Roman"/>
          <w:color w:val="000000"/>
        </w:rPr>
        <w:t>Das Diretrizes e Normas Regulamentadoras de Pesquisa Envolvendo Seres Humanos (Resolução 466/12, do CNS - Conselho Nacional de Saúde</w:t>
      </w:r>
      <w:r w:rsidRPr="008815EC">
        <w:rPr>
          <w:rFonts w:ascii="Times New Roman" w:hAnsi="Times New Roman" w:cs="Times New Roman"/>
        </w:rPr>
        <w:t>)</w:t>
      </w:r>
      <w:r w:rsidRPr="008815EC">
        <w:rPr>
          <w:rFonts w:ascii="Times New Roman" w:hAnsi="Times New Roman" w:cs="Times New Roman"/>
          <w:color w:val="000000"/>
        </w:rPr>
        <w:t xml:space="preserve">, segundo as quais "as pesquisas em qualquer área do conhecimento envolvendo seres humanos deverão prever procedimentos que assegurem a confidencialidade e a privacidade, a proteção da imagem, a não estigmatização, garantindo a não utilização das informações em prejuízo das pessoas e/ou das comunidades, inclusive em termos de </w:t>
      </w:r>
      <w:proofErr w:type="spellStart"/>
      <w:r w:rsidRPr="008815EC">
        <w:rPr>
          <w:rFonts w:ascii="Times New Roman" w:hAnsi="Times New Roman" w:cs="Times New Roman"/>
          <w:color w:val="000000"/>
        </w:rPr>
        <w:t>auto-estima</w:t>
      </w:r>
      <w:proofErr w:type="spellEnd"/>
      <w:r w:rsidRPr="008815EC">
        <w:rPr>
          <w:rFonts w:ascii="Times New Roman" w:hAnsi="Times New Roman" w:cs="Times New Roman"/>
          <w:color w:val="000000"/>
        </w:rPr>
        <w:t xml:space="preserve">, de prestígio e/ou econômico-financeiro”, e - "utilizar o material biológico e os dados obtidos na pesquisa exclusivamente para a finalidade prevista no seu protocolo"; </w:t>
      </w:r>
    </w:p>
    <w:p w14:paraId="1647B381" w14:textId="77777777" w:rsidR="00386A89" w:rsidRPr="008815EC" w:rsidRDefault="00386A89" w:rsidP="00386A89">
      <w:pPr>
        <w:autoSpaceDE w:val="0"/>
        <w:autoSpaceDN w:val="0"/>
        <w:adjustRightInd w:val="0"/>
        <w:spacing w:after="0" w:line="240" w:lineRule="auto"/>
        <w:ind w:firstLine="708"/>
        <w:jc w:val="both"/>
        <w:rPr>
          <w:rFonts w:ascii="Times New Roman" w:hAnsi="Times New Roman" w:cs="Times New Roman"/>
          <w:color w:val="000000"/>
        </w:rPr>
      </w:pPr>
      <w:r w:rsidRPr="008815EC">
        <w:rPr>
          <w:rFonts w:ascii="Times New Roman" w:hAnsi="Times New Roman" w:cs="Times New Roman"/>
          <w:color w:val="000000"/>
        </w:rPr>
        <w:t>Da Diretriz 12, das Diretrizes Éticas Internacionais para Pesquisas Biomédicas Envolvendo Seres Humanos - (CIOMS/93), que afirma: "O pesquisador deve estabelecer salvaguardas seguras para a confidencialidade dos dados de pesquisa. Os indivíduos participantes devem ser informados dos limites da habilidade do pesquisador em salvaguardar a confidencialidade e das possíveis consequências da quebra de confidencialidade".</w:t>
      </w:r>
    </w:p>
    <w:p w14:paraId="57BE145C" w14:textId="77777777" w:rsidR="00386A89" w:rsidRPr="008815EC" w:rsidRDefault="00386A89" w:rsidP="00386A89">
      <w:pPr>
        <w:spacing w:after="0" w:line="240" w:lineRule="auto"/>
        <w:ind w:firstLine="708"/>
        <w:jc w:val="both"/>
        <w:rPr>
          <w:rFonts w:ascii="Times New Roman" w:hAnsi="Times New Roman" w:cs="Times New Roman"/>
        </w:rPr>
      </w:pPr>
      <w:r w:rsidRPr="008815EC">
        <w:rPr>
          <w:rFonts w:ascii="Times New Roman" w:hAnsi="Times New Roman" w:cs="Times New Roman"/>
        </w:rPr>
        <w:t>Assumo o compromisso de manter confidencialidade e sigilo sobre todas as informações pessoais e técnicas as quais tiver acesso por razão da realização da pesquisa ao qual integro a equipe.</w:t>
      </w:r>
    </w:p>
    <w:p w14:paraId="321FFC9E" w14:textId="77777777" w:rsidR="00386A89" w:rsidRPr="008815EC" w:rsidRDefault="00386A89" w:rsidP="00386A89">
      <w:pPr>
        <w:spacing w:after="0" w:line="240" w:lineRule="auto"/>
        <w:jc w:val="both"/>
        <w:rPr>
          <w:rFonts w:ascii="Times New Roman" w:eastAsia="Times New Roman" w:hAnsi="Times New Roman" w:cs="Times New Roman"/>
          <w:color w:val="000000"/>
        </w:rPr>
      </w:pPr>
      <w:r w:rsidRPr="008815EC">
        <w:rPr>
          <w:rFonts w:ascii="Times New Roman" w:eastAsia="Times New Roman" w:hAnsi="Times New Roman" w:cs="Times New Roman"/>
          <w:color w:val="000000"/>
        </w:rPr>
        <w:t>Ao assinar este Termo, declaro-me ciente de que:</w:t>
      </w:r>
    </w:p>
    <w:p w14:paraId="102B0228" w14:textId="77777777" w:rsidR="00386A89" w:rsidRPr="008815EC" w:rsidRDefault="00386A89" w:rsidP="00386A89">
      <w:pPr>
        <w:spacing w:after="0" w:line="240" w:lineRule="auto"/>
        <w:jc w:val="both"/>
        <w:rPr>
          <w:rFonts w:ascii="Times New Roman" w:eastAsia="Times New Roman" w:hAnsi="Times New Roman" w:cs="Times New Roman"/>
          <w:color w:val="000000"/>
        </w:rPr>
      </w:pPr>
      <w:r w:rsidRPr="008815EC">
        <w:rPr>
          <w:rFonts w:ascii="Times New Roman" w:eastAsia="Times New Roman" w:hAnsi="Times New Roman" w:cs="Times New Roman"/>
          <w:color w:val="000000"/>
        </w:rPr>
        <w:t>a) devo tomar todas as medidas necessárias à proteção dos dados, bem como me comprometo a manter o sigilo e a confidencialidade dos dados, em especial dados pessoais e dados pessoais sensíveis, sob pena de responsabilidade administrativa, civil e penal;</w:t>
      </w:r>
    </w:p>
    <w:p w14:paraId="5CFE7A51" w14:textId="77777777" w:rsidR="00386A89" w:rsidRPr="008815EC" w:rsidRDefault="00386A89" w:rsidP="00386A89">
      <w:pPr>
        <w:spacing w:after="0" w:line="240" w:lineRule="auto"/>
        <w:jc w:val="both"/>
        <w:rPr>
          <w:rFonts w:ascii="Times New Roman" w:eastAsia="Times New Roman" w:hAnsi="Times New Roman" w:cs="Times New Roman"/>
          <w:color w:val="000000"/>
        </w:rPr>
      </w:pPr>
      <w:r w:rsidRPr="008815EC">
        <w:rPr>
          <w:rFonts w:ascii="Times New Roman" w:eastAsia="Times New Roman" w:hAnsi="Times New Roman" w:cs="Times New Roman"/>
          <w:color w:val="000000"/>
        </w:rPr>
        <w:t xml:space="preserve">b) responsabilizo-me pela proteção e segurança de possíveis informações confidenciais, tais como dados pessoais e pessoais sensíveis, com vistas a observar e atender as regras da </w:t>
      </w:r>
      <w:bookmarkStart w:id="0" w:name="_Hlk124174981"/>
      <w:r w:rsidRPr="008815EC">
        <w:rPr>
          <w:rFonts w:ascii="Times New Roman" w:eastAsia="Times New Roman" w:hAnsi="Times New Roman" w:cs="Times New Roman"/>
          <w:color w:val="000000"/>
        </w:rPr>
        <w:t>Lei nº 13.709/2018 (Lei Geral de Proteção de Dados Pessoais)</w:t>
      </w:r>
      <w:bookmarkEnd w:id="0"/>
      <w:r w:rsidRPr="008815EC">
        <w:rPr>
          <w:rFonts w:ascii="Times New Roman" w:eastAsia="Times New Roman" w:hAnsi="Times New Roman" w:cs="Times New Roman"/>
          <w:color w:val="000000"/>
        </w:rPr>
        <w:t>;</w:t>
      </w:r>
    </w:p>
    <w:p w14:paraId="29A761B3" w14:textId="77777777" w:rsidR="00386A89" w:rsidRPr="008815EC" w:rsidRDefault="00386A89" w:rsidP="00386A89">
      <w:pPr>
        <w:spacing w:after="0" w:line="240" w:lineRule="auto"/>
        <w:jc w:val="both"/>
        <w:rPr>
          <w:rFonts w:ascii="Times New Roman" w:eastAsia="Times New Roman" w:hAnsi="Times New Roman" w:cs="Times New Roman"/>
          <w:color w:val="000000"/>
        </w:rPr>
      </w:pPr>
      <w:r w:rsidRPr="008815EC">
        <w:rPr>
          <w:rFonts w:ascii="Times New Roman" w:eastAsia="Times New Roman" w:hAnsi="Times New Roman" w:cs="Times New Roman"/>
          <w:color w:val="000000"/>
        </w:rPr>
        <w:t>c) a conta de acesso é pessoal e intransferível, sendo obrigatória a manutenção sigilosa da mesma, não podendo, em hipótese alguma, ser compartilhada, ainda que em caráter emergencial ou por necessidade de serviço;</w:t>
      </w:r>
    </w:p>
    <w:p w14:paraId="155BD590" w14:textId="77777777" w:rsidR="00386A89" w:rsidRPr="008815EC" w:rsidRDefault="00386A89" w:rsidP="00386A89">
      <w:pPr>
        <w:spacing w:after="0" w:line="240" w:lineRule="auto"/>
        <w:jc w:val="both"/>
        <w:rPr>
          <w:rFonts w:ascii="Times New Roman" w:hAnsi="Times New Roman" w:cs="Times New Roman"/>
        </w:rPr>
      </w:pPr>
      <w:r w:rsidRPr="008815EC">
        <w:rPr>
          <w:rFonts w:ascii="Times New Roman" w:hAnsi="Times New Roman" w:cs="Times New Roman"/>
        </w:rPr>
        <w:t>d) a não efetuar nenhuma gravação ou cópia da documentação confidencial a que tiver acesso;</w:t>
      </w:r>
    </w:p>
    <w:p w14:paraId="7F1CBE5D" w14:textId="77777777" w:rsidR="00386A89" w:rsidRPr="008815EC" w:rsidRDefault="00386A89" w:rsidP="00386A89">
      <w:pPr>
        <w:spacing w:after="0" w:line="240" w:lineRule="auto"/>
        <w:jc w:val="both"/>
        <w:rPr>
          <w:rFonts w:ascii="Times New Roman" w:hAnsi="Times New Roman" w:cs="Times New Roman"/>
        </w:rPr>
      </w:pPr>
      <w:r w:rsidRPr="008815EC">
        <w:rPr>
          <w:rFonts w:ascii="Times New Roman" w:hAnsi="Times New Roman" w:cs="Times New Roman"/>
        </w:rPr>
        <w:t>e) a não me apropriar de material confidencial e/ou sigiloso da tecnologia que venha a ser disponível;</w:t>
      </w:r>
    </w:p>
    <w:p w14:paraId="0CBFF9D0" w14:textId="77777777" w:rsidR="00386A89" w:rsidRPr="008815EC" w:rsidRDefault="00386A89" w:rsidP="00386A89">
      <w:pPr>
        <w:spacing w:after="0" w:line="240" w:lineRule="auto"/>
        <w:jc w:val="both"/>
        <w:rPr>
          <w:rFonts w:ascii="Times New Roman" w:hAnsi="Times New Roman" w:cs="Times New Roman"/>
        </w:rPr>
      </w:pPr>
      <w:r w:rsidRPr="008815EC">
        <w:rPr>
          <w:rFonts w:ascii="Times New Roman" w:hAnsi="Times New Roman" w:cs="Times New Roman"/>
        </w:rPr>
        <w:t>f) a não repassar o conhecimento das informações confidenciais, responsabilizando-me por todas as pessoas que vierem a ter acesso às informações, por meu intermédio, e obrigando-me, assim, a ressarcir a ocorrência de qualquer dano e / ou prejuízo oriundo de uma eventual quebra de sigilo das informações fornecidas;</w:t>
      </w:r>
    </w:p>
    <w:p w14:paraId="3BDF5623" w14:textId="77777777" w:rsidR="00386A89" w:rsidRPr="008815EC" w:rsidRDefault="00386A89" w:rsidP="00386A89">
      <w:pPr>
        <w:spacing w:after="0" w:line="240" w:lineRule="auto"/>
        <w:jc w:val="both"/>
        <w:rPr>
          <w:rFonts w:ascii="Times New Roman" w:eastAsia="Times New Roman" w:hAnsi="Times New Roman" w:cs="Times New Roman"/>
          <w:color w:val="000000"/>
        </w:rPr>
      </w:pPr>
      <w:r w:rsidRPr="008815EC">
        <w:rPr>
          <w:rFonts w:ascii="Times New Roman" w:eastAsia="Times New Roman" w:hAnsi="Times New Roman" w:cs="Times New Roman"/>
          <w:color w:val="000000"/>
        </w:rPr>
        <w:t>g) devo comunicar, de imediato e por escrito, ao Núcleo de Educação Permanente do serviço e na ausência ao Núcleo de Investigação Científica, bem como à área de TI, qualquer incidente de segurança identificado, bem como qualquer evento adverso confirmado, tais como acesso não autorizado, acidental ou ilícito, que resulte na destruição, perda, alteração, vazamento ou ainda, qualquer forma inadequada ou ilícita de tratamento de dados;</w:t>
      </w:r>
    </w:p>
    <w:p w14:paraId="01F851B0" w14:textId="77777777" w:rsidR="00386A89" w:rsidRPr="008815EC" w:rsidRDefault="00386A89" w:rsidP="00386A89">
      <w:pPr>
        <w:spacing w:after="0" w:line="240" w:lineRule="auto"/>
        <w:jc w:val="both"/>
        <w:rPr>
          <w:rFonts w:ascii="Times New Roman" w:eastAsia="Times New Roman" w:hAnsi="Times New Roman" w:cs="Times New Roman"/>
          <w:color w:val="000000"/>
        </w:rPr>
      </w:pPr>
      <w:r w:rsidRPr="008815EC">
        <w:rPr>
          <w:rFonts w:ascii="Times New Roman" w:eastAsia="Times New Roman" w:hAnsi="Times New Roman" w:cs="Times New Roman"/>
          <w:color w:val="000000"/>
        </w:rPr>
        <w:t>h) comprometo-me a observar e cumprir:</w:t>
      </w:r>
    </w:p>
    <w:p w14:paraId="2E627FAA" w14:textId="77777777" w:rsidR="00386A89" w:rsidRPr="008815EC" w:rsidRDefault="00386A89" w:rsidP="00386A89">
      <w:pPr>
        <w:spacing w:after="0" w:line="240" w:lineRule="auto"/>
        <w:jc w:val="both"/>
        <w:rPr>
          <w:rFonts w:ascii="Times New Roman" w:eastAsia="Times New Roman" w:hAnsi="Times New Roman" w:cs="Times New Roman"/>
          <w:color w:val="000000"/>
        </w:rPr>
      </w:pPr>
      <w:r w:rsidRPr="008815EC">
        <w:rPr>
          <w:rFonts w:ascii="Times New Roman" w:eastAsia="Times New Roman" w:hAnsi="Times New Roman" w:cs="Times New Roman"/>
          <w:color w:val="000000"/>
        </w:rPr>
        <w:t>h.1) a Lei nº 13.709/2018 (Lei Geral de Proteção de Dados Pessoais), bem como os demais normativos e orientações referentes ao sigilo e segurança de dados, respondendo administrativa e judicialmente por eventuais danos causados aos participantes, ao serviço ou a outrem;</w:t>
      </w:r>
    </w:p>
    <w:p w14:paraId="13C8757A" w14:textId="77777777" w:rsidR="00386A89" w:rsidRPr="008815EC" w:rsidRDefault="00386A89" w:rsidP="00386A89">
      <w:pPr>
        <w:spacing w:after="0" w:line="240" w:lineRule="auto"/>
        <w:jc w:val="both"/>
        <w:rPr>
          <w:rFonts w:ascii="Times New Roman" w:eastAsia="Times New Roman" w:hAnsi="Times New Roman" w:cs="Times New Roman"/>
          <w:color w:val="000000"/>
        </w:rPr>
      </w:pPr>
      <w:r w:rsidRPr="008815EC">
        <w:rPr>
          <w:rFonts w:ascii="Times New Roman" w:eastAsia="Times New Roman" w:hAnsi="Times New Roman" w:cs="Times New Roman"/>
          <w:color w:val="000000"/>
        </w:rPr>
        <w:t xml:space="preserve">h.2) a Resolução CNS n.º 466/12, a </w:t>
      </w:r>
      <w:bookmarkStart w:id="1" w:name="_Hlk124175033"/>
      <w:r w:rsidRPr="008815EC">
        <w:rPr>
          <w:rFonts w:ascii="Times New Roman" w:eastAsia="Times New Roman" w:hAnsi="Times New Roman" w:cs="Times New Roman"/>
          <w:color w:val="000000"/>
        </w:rPr>
        <w:t xml:space="preserve">Resolução CNS n.º 674/2022 </w:t>
      </w:r>
      <w:bookmarkEnd w:id="1"/>
      <w:r w:rsidRPr="008815EC">
        <w:rPr>
          <w:rFonts w:ascii="Times New Roman" w:eastAsia="Times New Roman" w:hAnsi="Times New Roman" w:cs="Times New Roman"/>
          <w:color w:val="000000"/>
        </w:rPr>
        <w:t>e demais normas éticas aplicáveis.</w:t>
      </w:r>
    </w:p>
    <w:p w14:paraId="0C4F9633" w14:textId="77777777" w:rsidR="00386A89" w:rsidRPr="008815EC" w:rsidRDefault="00386A89" w:rsidP="00386A89">
      <w:pPr>
        <w:autoSpaceDE w:val="0"/>
        <w:autoSpaceDN w:val="0"/>
        <w:adjustRightInd w:val="0"/>
        <w:spacing w:after="0" w:line="240" w:lineRule="auto"/>
        <w:rPr>
          <w:rFonts w:ascii="Times New Roman" w:hAnsi="Times New Roman" w:cs="Times New Roman"/>
          <w:bCs/>
          <w:color w:val="000000"/>
        </w:rPr>
      </w:pPr>
    </w:p>
    <w:p w14:paraId="6441E3F0" w14:textId="77777777" w:rsidR="00386A89" w:rsidRPr="008815EC" w:rsidRDefault="00386A89" w:rsidP="00386A89">
      <w:pPr>
        <w:autoSpaceDE w:val="0"/>
        <w:autoSpaceDN w:val="0"/>
        <w:adjustRightInd w:val="0"/>
        <w:spacing w:after="0" w:line="240" w:lineRule="auto"/>
        <w:rPr>
          <w:rFonts w:ascii="Times New Roman" w:hAnsi="Times New Roman" w:cs="Times New Roman"/>
          <w:bCs/>
          <w:color w:val="000000"/>
        </w:rPr>
      </w:pPr>
      <w:r w:rsidRPr="008815EC">
        <w:rPr>
          <w:rFonts w:ascii="Times New Roman" w:hAnsi="Times New Roman" w:cs="Times New Roman"/>
          <w:bCs/>
          <w:color w:val="000000"/>
        </w:rPr>
        <w:t>João Pessoa- PB / (data) de (mês) de (ano)</w:t>
      </w:r>
    </w:p>
    <w:p w14:paraId="4ED25DFB" w14:textId="77777777" w:rsidR="00386A89" w:rsidRPr="008815EC" w:rsidRDefault="00386A89" w:rsidP="00386A89">
      <w:pPr>
        <w:autoSpaceDE w:val="0"/>
        <w:autoSpaceDN w:val="0"/>
        <w:adjustRightInd w:val="0"/>
        <w:spacing w:after="0" w:line="240" w:lineRule="auto"/>
        <w:rPr>
          <w:rFonts w:ascii="Times New Roman" w:hAnsi="Times New Roman" w:cs="Times New Roman"/>
          <w:b/>
          <w:bCs/>
        </w:rPr>
      </w:pPr>
    </w:p>
    <w:p w14:paraId="776C4052" w14:textId="77777777" w:rsidR="00386A89" w:rsidRPr="008815EC" w:rsidRDefault="00386A89" w:rsidP="00386A89">
      <w:pPr>
        <w:autoSpaceDE w:val="0"/>
        <w:autoSpaceDN w:val="0"/>
        <w:adjustRightInd w:val="0"/>
        <w:spacing w:after="0" w:line="240" w:lineRule="auto"/>
        <w:rPr>
          <w:rFonts w:ascii="Times New Roman" w:hAnsi="Times New Roman" w:cs="Times New Roman"/>
          <w:b/>
          <w:bCs/>
        </w:rPr>
      </w:pPr>
      <w:r w:rsidRPr="008815EC">
        <w:rPr>
          <w:rFonts w:ascii="Times New Roman" w:hAnsi="Times New Roman" w:cs="Times New Roman"/>
          <w:b/>
          <w:bCs/>
        </w:rPr>
        <w:t>Pesquisadores do Projeto</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31"/>
        <w:gridCol w:w="1360"/>
        <w:gridCol w:w="1608"/>
        <w:gridCol w:w="1889"/>
      </w:tblGrid>
      <w:tr w:rsidR="00386A89" w:rsidRPr="008815EC" w14:paraId="1DDD4E98" w14:textId="77777777" w:rsidTr="00022AF8">
        <w:trPr>
          <w:tblCellSpacing w:w="0" w:type="dxa"/>
        </w:trPr>
        <w:tc>
          <w:tcPr>
            <w:tcW w:w="3631" w:type="dxa"/>
            <w:tcBorders>
              <w:top w:val="outset" w:sz="6" w:space="0" w:color="auto"/>
              <w:left w:val="outset" w:sz="6" w:space="0" w:color="auto"/>
              <w:bottom w:val="outset" w:sz="6" w:space="0" w:color="auto"/>
              <w:right w:val="outset" w:sz="6" w:space="0" w:color="auto"/>
            </w:tcBorders>
            <w:vAlign w:val="center"/>
            <w:hideMark/>
          </w:tcPr>
          <w:p w14:paraId="0EEC7756" w14:textId="77777777" w:rsidR="00386A89" w:rsidRPr="008815EC" w:rsidRDefault="00386A89" w:rsidP="00022AF8">
            <w:pPr>
              <w:spacing w:after="0" w:line="240" w:lineRule="auto"/>
              <w:jc w:val="both"/>
              <w:rPr>
                <w:rFonts w:ascii="Times New Roman" w:eastAsia="Times New Roman" w:hAnsi="Times New Roman" w:cs="Times New Roman"/>
                <w:color w:val="000000"/>
              </w:rPr>
            </w:pPr>
            <w:r w:rsidRPr="008815EC">
              <w:rPr>
                <w:rFonts w:ascii="Times New Roman" w:eastAsia="Times New Roman" w:hAnsi="Times New Roman" w:cs="Times New Roman"/>
                <w:b/>
                <w:bCs/>
                <w:color w:val="000000"/>
              </w:rPr>
              <w:lastRenderedPageBreak/>
              <w:t>Nome completo (sem abreviação)</w:t>
            </w:r>
          </w:p>
        </w:tc>
        <w:tc>
          <w:tcPr>
            <w:tcW w:w="1360" w:type="dxa"/>
            <w:tcBorders>
              <w:top w:val="outset" w:sz="6" w:space="0" w:color="auto"/>
              <w:left w:val="outset" w:sz="6" w:space="0" w:color="auto"/>
              <w:bottom w:val="outset" w:sz="6" w:space="0" w:color="auto"/>
              <w:right w:val="outset" w:sz="6" w:space="0" w:color="auto"/>
            </w:tcBorders>
            <w:vAlign w:val="center"/>
            <w:hideMark/>
          </w:tcPr>
          <w:p w14:paraId="20AAE74D" w14:textId="77777777" w:rsidR="00386A89" w:rsidRPr="008815EC" w:rsidRDefault="00386A89" w:rsidP="00022AF8">
            <w:pPr>
              <w:spacing w:after="0" w:line="240" w:lineRule="auto"/>
              <w:jc w:val="both"/>
              <w:rPr>
                <w:rFonts w:ascii="Times New Roman" w:eastAsia="Times New Roman" w:hAnsi="Times New Roman" w:cs="Times New Roman"/>
                <w:color w:val="000000"/>
              </w:rPr>
            </w:pPr>
            <w:r w:rsidRPr="008815EC">
              <w:rPr>
                <w:rFonts w:ascii="Times New Roman" w:eastAsia="Times New Roman" w:hAnsi="Times New Roman" w:cs="Times New Roman"/>
                <w:b/>
                <w:bCs/>
                <w:color w:val="000000"/>
              </w:rPr>
              <w:t>Vínculo Institucional</w:t>
            </w:r>
          </w:p>
        </w:tc>
        <w:tc>
          <w:tcPr>
            <w:tcW w:w="1608" w:type="dxa"/>
            <w:tcBorders>
              <w:top w:val="outset" w:sz="6" w:space="0" w:color="auto"/>
              <w:left w:val="outset" w:sz="6" w:space="0" w:color="auto"/>
              <w:bottom w:val="outset" w:sz="6" w:space="0" w:color="auto"/>
              <w:right w:val="outset" w:sz="6" w:space="0" w:color="auto"/>
            </w:tcBorders>
            <w:vAlign w:val="center"/>
            <w:hideMark/>
          </w:tcPr>
          <w:p w14:paraId="57782C45" w14:textId="77777777" w:rsidR="00386A89" w:rsidRPr="008815EC" w:rsidRDefault="00386A89" w:rsidP="00022AF8">
            <w:pPr>
              <w:spacing w:after="0" w:line="240" w:lineRule="auto"/>
              <w:jc w:val="both"/>
              <w:rPr>
                <w:rFonts w:ascii="Times New Roman" w:eastAsia="Times New Roman" w:hAnsi="Times New Roman" w:cs="Times New Roman"/>
                <w:color w:val="000000"/>
              </w:rPr>
            </w:pPr>
            <w:r w:rsidRPr="008815EC">
              <w:rPr>
                <w:rFonts w:ascii="Times New Roman" w:eastAsia="Times New Roman" w:hAnsi="Times New Roman" w:cs="Times New Roman"/>
                <w:b/>
                <w:bCs/>
                <w:color w:val="000000"/>
              </w:rPr>
              <w:t>CPF</w:t>
            </w:r>
          </w:p>
        </w:tc>
        <w:tc>
          <w:tcPr>
            <w:tcW w:w="1889" w:type="dxa"/>
            <w:tcBorders>
              <w:top w:val="outset" w:sz="6" w:space="0" w:color="auto"/>
              <w:left w:val="outset" w:sz="6" w:space="0" w:color="auto"/>
              <w:bottom w:val="outset" w:sz="6" w:space="0" w:color="auto"/>
              <w:right w:val="outset" w:sz="6" w:space="0" w:color="auto"/>
            </w:tcBorders>
            <w:vAlign w:val="center"/>
            <w:hideMark/>
          </w:tcPr>
          <w:p w14:paraId="38472EDB" w14:textId="77777777" w:rsidR="00386A89" w:rsidRPr="008815EC" w:rsidRDefault="00386A89" w:rsidP="00022AF8">
            <w:pPr>
              <w:spacing w:after="0" w:line="240" w:lineRule="auto"/>
              <w:jc w:val="both"/>
              <w:rPr>
                <w:rFonts w:ascii="Times New Roman" w:eastAsia="Times New Roman" w:hAnsi="Times New Roman" w:cs="Times New Roman"/>
                <w:color w:val="000000"/>
              </w:rPr>
            </w:pPr>
            <w:r w:rsidRPr="008815EC">
              <w:rPr>
                <w:rFonts w:ascii="Times New Roman" w:eastAsia="Times New Roman" w:hAnsi="Times New Roman" w:cs="Times New Roman"/>
                <w:b/>
                <w:bCs/>
                <w:color w:val="000000"/>
              </w:rPr>
              <w:t>Assinatura</w:t>
            </w:r>
          </w:p>
        </w:tc>
      </w:tr>
      <w:tr w:rsidR="00386A89" w:rsidRPr="008815EC" w14:paraId="33E66EEB" w14:textId="77777777" w:rsidTr="00022AF8">
        <w:trPr>
          <w:tblCellSpacing w:w="0" w:type="dxa"/>
        </w:trPr>
        <w:tc>
          <w:tcPr>
            <w:tcW w:w="3631" w:type="dxa"/>
            <w:tcBorders>
              <w:top w:val="outset" w:sz="6" w:space="0" w:color="auto"/>
              <w:left w:val="outset" w:sz="6" w:space="0" w:color="auto"/>
              <w:bottom w:val="outset" w:sz="6" w:space="0" w:color="auto"/>
              <w:right w:val="outset" w:sz="6" w:space="0" w:color="auto"/>
            </w:tcBorders>
            <w:vAlign w:val="center"/>
            <w:hideMark/>
          </w:tcPr>
          <w:p w14:paraId="4E1CD830" w14:textId="77777777" w:rsidR="00386A89" w:rsidRPr="008815EC" w:rsidRDefault="00386A89" w:rsidP="00022AF8">
            <w:pPr>
              <w:spacing w:after="0" w:line="240" w:lineRule="auto"/>
              <w:jc w:val="both"/>
              <w:rPr>
                <w:rFonts w:ascii="Times New Roman" w:eastAsia="Times New Roman" w:hAnsi="Times New Roman" w:cs="Times New Roman"/>
                <w:color w:val="FF0000"/>
              </w:rPr>
            </w:pPr>
            <w:r w:rsidRPr="008815EC">
              <w:rPr>
                <w:rFonts w:ascii="Times New Roman" w:eastAsia="Times New Roman" w:hAnsi="Times New Roman" w:cs="Times New Roman"/>
                <w:color w:val="FF0000"/>
              </w:rPr>
              <w:t>(completar)</w:t>
            </w:r>
          </w:p>
        </w:tc>
        <w:tc>
          <w:tcPr>
            <w:tcW w:w="1360" w:type="dxa"/>
            <w:tcBorders>
              <w:top w:val="outset" w:sz="6" w:space="0" w:color="auto"/>
              <w:left w:val="outset" w:sz="6" w:space="0" w:color="auto"/>
              <w:bottom w:val="outset" w:sz="6" w:space="0" w:color="auto"/>
              <w:right w:val="outset" w:sz="6" w:space="0" w:color="auto"/>
            </w:tcBorders>
            <w:vAlign w:val="center"/>
            <w:hideMark/>
          </w:tcPr>
          <w:p w14:paraId="439E8167" w14:textId="77777777" w:rsidR="00386A89" w:rsidRPr="008815EC" w:rsidRDefault="00386A89" w:rsidP="00022AF8">
            <w:pPr>
              <w:spacing w:after="0" w:line="240" w:lineRule="auto"/>
              <w:jc w:val="both"/>
              <w:rPr>
                <w:rFonts w:ascii="Times New Roman" w:eastAsia="Times New Roman" w:hAnsi="Times New Roman" w:cs="Times New Roman"/>
                <w:color w:val="FF0000"/>
              </w:rPr>
            </w:pPr>
            <w:r w:rsidRPr="008815EC">
              <w:rPr>
                <w:rFonts w:ascii="Times New Roman" w:eastAsia="Times New Roman" w:hAnsi="Times New Roman" w:cs="Times New Roman"/>
                <w:color w:val="FF0000"/>
              </w:rPr>
              <w:t>(completar)</w:t>
            </w:r>
          </w:p>
        </w:tc>
        <w:tc>
          <w:tcPr>
            <w:tcW w:w="1608" w:type="dxa"/>
            <w:tcBorders>
              <w:top w:val="outset" w:sz="6" w:space="0" w:color="auto"/>
              <w:left w:val="outset" w:sz="6" w:space="0" w:color="auto"/>
              <w:bottom w:val="outset" w:sz="6" w:space="0" w:color="auto"/>
              <w:right w:val="outset" w:sz="6" w:space="0" w:color="auto"/>
            </w:tcBorders>
            <w:vAlign w:val="center"/>
            <w:hideMark/>
          </w:tcPr>
          <w:p w14:paraId="32D72FB3" w14:textId="77777777" w:rsidR="00386A89" w:rsidRPr="008815EC" w:rsidRDefault="00386A89" w:rsidP="00022AF8">
            <w:pPr>
              <w:spacing w:after="0" w:line="240" w:lineRule="auto"/>
              <w:jc w:val="both"/>
              <w:rPr>
                <w:rFonts w:ascii="Times New Roman" w:eastAsia="Times New Roman" w:hAnsi="Times New Roman" w:cs="Times New Roman"/>
                <w:color w:val="FF0000"/>
              </w:rPr>
            </w:pPr>
            <w:r w:rsidRPr="008815EC">
              <w:rPr>
                <w:rFonts w:ascii="Times New Roman" w:eastAsia="Times New Roman" w:hAnsi="Times New Roman" w:cs="Times New Roman"/>
                <w:color w:val="FF0000"/>
              </w:rPr>
              <w:t>(completar)</w:t>
            </w:r>
          </w:p>
        </w:tc>
        <w:tc>
          <w:tcPr>
            <w:tcW w:w="1889" w:type="dxa"/>
            <w:tcBorders>
              <w:top w:val="outset" w:sz="6" w:space="0" w:color="auto"/>
              <w:left w:val="outset" w:sz="6" w:space="0" w:color="auto"/>
              <w:bottom w:val="outset" w:sz="6" w:space="0" w:color="auto"/>
              <w:right w:val="outset" w:sz="6" w:space="0" w:color="auto"/>
            </w:tcBorders>
            <w:vAlign w:val="center"/>
            <w:hideMark/>
          </w:tcPr>
          <w:p w14:paraId="044DB35B" w14:textId="77777777" w:rsidR="00386A89" w:rsidRPr="008815EC" w:rsidRDefault="00386A89" w:rsidP="00022AF8">
            <w:pPr>
              <w:spacing w:after="0" w:line="240" w:lineRule="auto"/>
              <w:jc w:val="both"/>
              <w:rPr>
                <w:rFonts w:ascii="Times New Roman" w:eastAsia="Times New Roman" w:hAnsi="Times New Roman" w:cs="Times New Roman"/>
                <w:color w:val="FF0000"/>
              </w:rPr>
            </w:pPr>
            <w:r w:rsidRPr="008815EC">
              <w:rPr>
                <w:rFonts w:ascii="Times New Roman" w:eastAsia="Times New Roman" w:hAnsi="Times New Roman" w:cs="Times New Roman"/>
                <w:color w:val="FF0000"/>
              </w:rPr>
              <w:t>(completar)</w:t>
            </w:r>
          </w:p>
        </w:tc>
      </w:tr>
      <w:tr w:rsidR="00386A89" w:rsidRPr="008815EC" w14:paraId="0F1BCB22" w14:textId="77777777" w:rsidTr="00022AF8">
        <w:trPr>
          <w:tblCellSpacing w:w="0" w:type="dxa"/>
        </w:trPr>
        <w:tc>
          <w:tcPr>
            <w:tcW w:w="3631" w:type="dxa"/>
            <w:tcBorders>
              <w:top w:val="outset" w:sz="6" w:space="0" w:color="auto"/>
              <w:left w:val="outset" w:sz="6" w:space="0" w:color="auto"/>
              <w:bottom w:val="outset" w:sz="6" w:space="0" w:color="auto"/>
              <w:right w:val="outset" w:sz="6" w:space="0" w:color="auto"/>
            </w:tcBorders>
            <w:vAlign w:val="center"/>
            <w:hideMark/>
          </w:tcPr>
          <w:p w14:paraId="2A3A0470" w14:textId="77777777" w:rsidR="00386A89" w:rsidRPr="008815EC" w:rsidRDefault="00386A89" w:rsidP="00022AF8">
            <w:pPr>
              <w:spacing w:after="0" w:line="240" w:lineRule="auto"/>
              <w:jc w:val="both"/>
              <w:rPr>
                <w:rFonts w:ascii="Times New Roman" w:eastAsia="Times New Roman" w:hAnsi="Times New Roman" w:cs="Times New Roman"/>
                <w:color w:val="000000"/>
              </w:rPr>
            </w:pPr>
            <w:r w:rsidRPr="008815EC">
              <w:rPr>
                <w:rFonts w:ascii="Times New Roman" w:eastAsia="Times New Roman" w:hAnsi="Times New Roman" w:cs="Times New Roman"/>
                <w:color w:val="000000"/>
              </w:rPr>
              <w:t> </w:t>
            </w:r>
          </w:p>
        </w:tc>
        <w:tc>
          <w:tcPr>
            <w:tcW w:w="1360" w:type="dxa"/>
            <w:tcBorders>
              <w:top w:val="outset" w:sz="6" w:space="0" w:color="auto"/>
              <w:left w:val="outset" w:sz="6" w:space="0" w:color="auto"/>
              <w:bottom w:val="outset" w:sz="6" w:space="0" w:color="auto"/>
              <w:right w:val="outset" w:sz="6" w:space="0" w:color="auto"/>
            </w:tcBorders>
            <w:vAlign w:val="center"/>
            <w:hideMark/>
          </w:tcPr>
          <w:p w14:paraId="0EC91914" w14:textId="77777777" w:rsidR="00386A89" w:rsidRPr="008815EC" w:rsidRDefault="00386A89" w:rsidP="00022AF8">
            <w:pPr>
              <w:spacing w:after="0" w:line="240" w:lineRule="auto"/>
              <w:jc w:val="both"/>
              <w:rPr>
                <w:rFonts w:ascii="Times New Roman" w:eastAsia="Times New Roman" w:hAnsi="Times New Roman" w:cs="Times New Roman"/>
                <w:color w:val="000000"/>
              </w:rPr>
            </w:pPr>
            <w:r w:rsidRPr="008815EC">
              <w:rPr>
                <w:rFonts w:ascii="Times New Roman" w:eastAsia="Times New Roman" w:hAnsi="Times New Roman" w:cs="Times New Roman"/>
                <w:color w:val="000000"/>
              </w:rPr>
              <w:t> </w:t>
            </w:r>
          </w:p>
        </w:tc>
        <w:tc>
          <w:tcPr>
            <w:tcW w:w="1608" w:type="dxa"/>
            <w:tcBorders>
              <w:top w:val="outset" w:sz="6" w:space="0" w:color="auto"/>
              <w:left w:val="outset" w:sz="6" w:space="0" w:color="auto"/>
              <w:bottom w:val="outset" w:sz="6" w:space="0" w:color="auto"/>
              <w:right w:val="outset" w:sz="6" w:space="0" w:color="auto"/>
            </w:tcBorders>
            <w:vAlign w:val="center"/>
            <w:hideMark/>
          </w:tcPr>
          <w:p w14:paraId="53D3C651" w14:textId="77777777" w:rsidR="00386A89" w:rsidRPr="008815EC" w:rsidRDefault="00386A89" w:rsidP="00022AF8">
            <w:pPr>
              <w:spacing w:after="0" w:line="240" w:lineRule="auto"/>
              <w:jc w:val="both"/>
              <w:rPr>
                <w:rFonts w:ascii="Times New Roman" w:eastAsia="Times New Roman" w:hAnsi="Times New Roman" w:cs="Times New Roman"/>
                <w:color w:val="000000"/>
              </w:rPr>
            </w:pPr>
            <w:r w:rsidRPr="008815EC">
              <w:rPr>
                <w:rFonts w:ascii="Times New Roman" w:eastAsia="Times New Roman" w:hAnsi="Times New Roman" w:cs="Times New Roman"/>
                <w:color w:val="000000"/>
              </w:rPr>
              <w:t> </w:t>
            </w:r>
          </w:p>
        </w:tc>
        <w:tc>
          <w:tcPr>
            <w:tcW w:w="1889" w:type="dxa"/>
            <w:tcBorders>
              <w:top w:val="outset" w:sz="6" w:space="0" w:color="auto"/>
              <w:left w:val="outset" w:sz="6" w:space="0" w:color="auto"/>
              <w:bottom w:val="outset" w:sz="6" w:space="0" w:color="auto"/>
              <w:right w:val="outset" w:sz="6" w:space="0" w:color="auto"/>
            </w:tcBorders>
            <w:vAlign w:val="center"/>
            <w:hideMark/>
          </w:tcPr>
          <w:p w14:paraId="7E6BF826" w14:textId="77777777" w:rsidR="00386A89" w:rsidRPr="008815EC" w:rsidRDefault="00386A89" w:rsidP="00022AF8">
            <w:pPr>
              <w:spacing w:after="0" w:line="240" w:lineRule="auto"/>
              <w:jc w:val="both"/>
              <w:rPr>
                <w:rFonts w:ascii="Times New Roman" w:eastAsia="Times New Roman" w:hAnsi="Times New Roman" w:cs="Times New Roman"/>
                <w:color w:val="000000"/>
              </w:rPr>
            </w:pPr>
            <w:r w:rsidRPr="008815EC">
              <w:rPr>
                <w:rFonts w:ascii="Times New Roman" w:eastAsia="Times New Roman" w:hAnsi="Times New Roman" w:cs="Times New Roman"/>
                <w:color w:val="000000"/>
              </w:rPr>
              <w:t> </w:t>
            </w:r>
          </w:p>
        </w:tc>
      </w:tr>
      <w:tr w:rsidR="00386A89" w:rsidRPr="008815EC" w14:paraId="5D0DEB23" w14:textId="77777777" w:rsidTr="00022AF8">
        <w:trPr>
          <w:tblCellSpacing w:w="0" w:type="dxa"/>
        </w:trPr>
        <w:tc>
          <w:tcPr>
            <w:tcW w:w="3631" w:type="dxa"/>
            <w:tcBorders>
              <w:top w:val="outset" w:sz="6" w:space="0" w:color="auto"/>
              <w:left w:val="outset" w:sz="6" w:space="0" w:color="auto"/>
              <w:bottom w:val="outset" w:sz="6" w:space="0" w:color="auto"/>
              <w:right w:val="outset" w:sz="6" w:space="0" w:color="auto"/>
            </w:tcBorders>
            <w:vAlign w:val="center"/>
          </w:tcPr>
          <w:p w14:paraId="384C9E9C" w14:textId="77777777" w:rsidR="00386A89" w:rsidRPr="008815EC" w:rsidRDefault="00386A89" w:rsidP="00022AF8">
            <w:pPr>
              <w:spacing w:after="0" w:line="240" w:lineRule="auto"/>
              <w:jc w:val="both"/>
              <w:rPr>
                <w:rFonts w:ascii="Times New Roman" w:eastAsia="Times New Roman" w:hAnsi="Times New Roman" w:cs="Times New Roman"/>
                <w:color w:val="000000"/>
              </w:rPr>
            </w:pPr>
          </w:p>
        </w:tc>
        <w:tc>
          <w:tcPr>
            <w:tcW w:w="1360" w:type="dxa"/>
            <w:tcBorders>
              <w:top w:val="outset" w:sz="6" w:space="0" w:color="auto"/>
              <w:left w:val="outset" w:sz="6" w:space="0" w:color="auto"/>
              <w:bottom w:val="outset" w:sz="6" w:space="0" w:color="auto"/>
              <w:right w:val="outset" w:sz="6" w:space="0" w:color="auto"/>
            </w:tcBorders>
            <w:vAlign w:val="center"/>
          </w:tcPr>
          <w:p w14:paraId="6E6D968B" w14:textId="77777777" w:rsidR="00386A89" w:rsidRPr="008815EC" w:rsidRDefault="00386A89" w:rsidP="00022AF8">
            <w:pPr>
              <w:spacing w:after="0" w:line="240" w:lineRule="auto"/>
              <w:jc w:val="both"/>
              <w:rPr>
                <w:rFonts w:ascii="Times New Roman" w:eastAsia="Times New Roman" w:hAnsi="Times New Roman" w:cs="Times New Roman"/>
                <w:color w:val="000000"/>
              </w:rPr>
            </w:pPr>
          </w:p>
        </w:tc>
        <w:tc>
          <w:tcPr>
            <w:tcW w:w="1608" w:type="dxa"/>
            <w:tcBorders>
              <w:top w:val="outset" w:sz="6" w:space="0" w:color="auto"/>
              <w:left w:val="outset" w:sz="6" w:space="0" w:color="auto"/>
              <w:bottom w:val="outset" w:sz="6" w:space="0" w:color="auto"/>
              <w:right w:val="outset" w:sz="6" w:space="0" w:color="auto"/>
            </w:tcBorders>
            <w:vAlign w:val="center"/>
          </w:tcPr>
          <w:p w14:paraId="7D354475" w14:textId="77777777" w:rsidR="00386A89" w:rsidRPr="008815EC" w:rsidRDefault="00386A89" w:rsidP="00022AF8">
            <w:pPr>
              <w:spacing w:after="0" w:line="240" w:lineRule="auto"/>
              <w:jc w:val="both"/>
              <w:rPr>
                <w:rFonts w:ascii="Times New Roman" w:eastAsia="Times New Roman" w:hAnsi="Times New Roman" w:cs="Times New Roman"/>
                <w:color w:val="000000"/>
              </w:rPr>
            </w:pPr>
          </w:p>
        </w:tc>
        <w:tc>
          <w:tcPr>
            <w:tcW w:w="1889" w:type="dxa"/>
            <w:tcBorders>
              <w:top w:val="outset" w:sz="6" w:space="0" w:color="auto"/>
              <w:left w:val="outset" w:sz="6" w:space="0" w:color="auto"/>
              <w:bottom w:val="outset" w:sz="6" w:space="0" w:color="auto"/>
              <w:right w:val="outset" w:sz="6" w:space="0" w:color="auto"/>
            </w:tcBorders>
            <w:vAlign w:val="center"/>
          </w:tcPr>
          <w:p w14:paraId="7F904758" w14:textId="77777777" w:rsidR="00386A89" w:rsidRPr="008815EC" w:rsidRDefault="00386A89" w:rsidP="00022AF8">
            <w:pPr>
              <w:spacing w:after="0" w:line="240" w:lineRule="auto"/>
              <w:jc w:val="both"/>
              <w:rPr>
                <w:rFonts w:ascii="Times New Roman" w:eastAsia="Times New Roman" w:hAnsi="Times New Roman" w:cs="Times New Roman"/>
                <w:color w:val="000000"/>
              </w:rPr>
            </w:pPr>
          </w:p>
        </w:tc>
      </w:tr>
    </w:tbl>
    <w:p w14:paraId="7A027467" w14:textId="77777777" w:rsidR="00386A89" w:rsidRPr="008815EC" w:rsidRDefault="00386A89" w:rsidP="00386A89">
      <w:pPr>
        <w:spacing w:after="0" w:line="240" w:lineRule="auto"/>
        <w:jc w:val="both"/>
        <w:rPr>
          <w:rFonts w:ascii="Times New Roman" w:hAnsi="Times New Roman" w:cs="Times New Roman"/>
          <w:color w:val="000000" w:themeColor="text1"/>
        </w:rPr>
      </w:pPr>
    </w:p>
    <w:p w14:paraId="4B3899B0" w14:textId="77777777" w:rsidR="00386A89" w:rsidRPr="008815EC" w:rsidRDefault="00386A89" w:rsidP="00386A89">
      <w:pPr>
        <w:spacing w:after="0" w:line="240" w:lineRule="auto"/>
        <w:jc w:val="both"/>
        <w:rPr>
          <w:rFonts w:ascii="Times New Roman" w:hAnsi="Times New Roman" w:cs="Times New Roman"/>
          <w:color w:val="000000" w:themeColor="text1"/>
        </w:rPr>
      </w:pPr>
    </w:p>
    <w:p w14:paraId="556CE1F5" w14:textId="77777777" w:rsidR="00386A89" w:rsidRPr="008815EC" w:rsidRDefault="00386A89" w:rsidP="00386A89">
      <w:pPr>
        <w:spacing w:line="360" w:lineRule="auto"/>
        <w:jc w:val="center"/>
        <w:rPr>
          <w:rFonts w:ascii="Times New Roman" w:eastAsia="Times New Roman" w:hAnsi="Times New Roman" w:cs="Times New Roman"/>
        </w:rPr>
      </w:pPr>
    </w:p>
    <w:p w14:paraId="4D2558DB" w14:textId="77777777" w:rsidR="00386A89" w:rsidRDefault="00386A89" w:rsidP="00386A89">
      <w:pPr>
        <w:spacing w:line="360" w:lineRule="auto"/>
        <w:jc w:val="center"/>
        <w:rPr>
          <w:rFonts w:ascii="Times New Roman" w:eastAsia="Times New Roman" w:hAnsi="Times New Roman" w:cs="Times New Roman"/>
        </w:rPr>
      </w:pPr>
    </w:p>
    <w:p w14:paraId="2CCEB622" w14:textId="77777777" w:rsidR="00386A89" w:rsidRDefault="00386A89" w:rsidP="00386A89">
      <w:pPr>
        <w:spacing w:line="360" w:lineRule="auto"/>
        <w:jc w:val="center"/>
        <w:rPr>
          <w:rFonts w:ascii="Times New Roman" w:eastAsia="Times New Roman" w:hAnsi="Times New Roman" w:cs="Times New Roman"/>
        </w:rPr>
      </w:pPr>
    </w:p>
    <w:p w14:paraId="2175FB57" w14:textId="59035B39" w:rsidR="0009376E" w:rsidRPr="008815EC" w:rsidRDefault="0009376E" w:rsidP="0009376E">
      <w:pPr>
        <w:spacing w:line="360" w:lineRule="auto"/>
        <w:jc w:val="center"/>
        <w:rPr>
          <w:rFonts w:ascii="Times New Roman" w:eastAsia="Times New Roman" w:hAnsi="Times New Roman" w:cs="Times New Roman"/>
        </w:rPr>
      </w:pPr>
    </w:p>
    <w:sectPr w:rsidR="0009376E" w:rsidRPr="008815EC">
      <w:headerReference w:type="default" r:id="rId7"/>
      <w:footerReference w:type="default" r:id="rId8"/>
      <w:pgSz w:w="11906" w:h="16838"/>
      <w:pgMar w:top="2101" w:right="1134" w:bottom="1134" w:left="1701"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CAF43DE" w14:textId="77777777" w:rsidR="00D84F04" w:rsidRDefault="00D84F04">
      <w:pPr>
        <w:spacing w:after="0" w:line="240" w:lineRule="auto"/>
      </w:pPr>
      <w:r>
        <w:separator/>
      </w:r>
    </w:p>
  </w:endnote>
  <w:endnote w:type="continuationSeparator" w:id="0">
    <w:p w14:paraId="6916BD36" w14:textId="77777777" w:rsidR="00D84F04" w:rsidRDefault="00D84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D44F6F" w14:textId="77777777" w:rsidR="00D56F99" w:rsidRDefault="003D0F4D">
    <w:pPr>
      <w:pBdr>
        <w:top w:val="nil"/>
        <w:left w:val="nil"/>
        <w:bottom w:val="nil"/>
        <w:right w:val="nil"/>
        <w:between w:val="nil"/>
      </w:pBdr>
      <w:tabs>
        <w:tab w:val="center" w:pos="4252"/>
        <w:tab w:val="right" w:pos="8504"/>
      </w:tabs>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__________________________________________________________________________________AV. DOM PEDRO II, 1826 – TORRE – CEP: 58.040-440 – TEL. 32141732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9EF904" w14:textId="77777777" w:rsidR="00D84F04" w:rsidRDefault="00D84F04">
      <w:pPr>
        <w:spacing w:after="0" w:line="240" w:lineRule="auto"/>
      </w:pPr>
      <w:r>
        <w:separator/>
      </w:r>
    </w:p>
  </w:footnote>
  <w:footnote w:type="continuationSeparator" w:id="0">
    <w:p w14:paraId="74A5A59A" w14:textId="77777777" w:rsidR="00D84F04" w:rsidRDefault="00D84F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0D9C5F" w14:textId="77777777" w:rsidR="00D56F99" w:rsidRDefault="003D0F4D">
    <w:pPr>
      <w:pBdr>
        <w:top w:val="nil"/>
        <w:left w:val="nil"/>
        <w:bottom w:val="nil"/>
        <w:right w:val="nil"/>
        <w:between w:val="nil"/>
      </w:pBdr>
      <w:tabs>
        <w:tab w:val="center" w:pos="4252"/>
        <w:tab w:val="right" w:pos="8504"/>
      </w:tabs>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SECRETARIA DE ESTADO DA SAÚDE</w:t>
    </w:r>
    <w:r>
      <w:rPr>
        <w:noProof/>
      </w:rPr>
      <w:drawing>
        <wp:anchor distT="0" distB="0" distL="114300" distR="114300" simplePos="0" relativeHeight="251658240" behindDoc="0" locked="0" layoutInCell="1" hidden="0" allowOverlap="1" wp14:anchorId="1C66695B" wp14:editId="1FE486ED">
          <wp:simplePos x="0" y="0"/>
          <wp:positionH relativeFrom="column">
            <wp:posOffset>-41909</wp:posOffset>
          </wp:positionH>
          <wp:positionV relativeFrom="paragraph">
            <wp:posOffset>-316864</wp:posOffset>
          </wp:positionV>
          <wp:extent cx="901700" cy="1057275"/>
          <wp:effectExtent l="0" t="0" r="0" b="0"/>
          <wp:wrapNone/>
          <wp:docPr id="6"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901700" cy="1057275"/>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1D18F4C9" wp14:editId="61738FD2">
          <wp:simplePos x="0" y="0"/>
          <wp:positionH relativeFrom="column">
            <wp:posOffset>4834890</wp:posOffset>
          </wp:positionH>
          <wp:positionV relativeFrom="paragraph">
            <wp:posOffset>-316864</wp:posOffset>
          </wp:positionV>
          <wp:extent cx="1047750" cy="1047750"/>
          <wp:effectExtent l="0" t="0" r="0" b="0"/>
          <wp:wrapNone/>
          <wp:docPr id="7" name="image2.jpg" descr="Escola de Saúde Pública da Paraíba - YouTube"/>
          <wp:cNvGraphicFramePr/>
          <a:graphic xmlns:a="http://schemas.openxmlformats.org/drawingml/2006/main">
            <a:graphicData uri="http://schemas.openxmlformats.org/drawingml/2006/picture">
              <pic:pic xmlns:pic="http://schemas.openxmlformats.org/drawingml/2006/picture">
                <pic:nvPicPr>
                  <pic:cNvPr id="0" name="image2.jpg" descr="Escola de Saúde Pública da Paraíba - YouTube"/>
                  <pic:cNvPicPr preferRelativeResize="0"/>
                </pic:nvPicPr>
                <pic:blipFill>
                  <a:blip r:embed="rId2"/>
                  <a:srcRect/>
                  <a:stretch>
                    <a:fillRect/>
                  </a:stretch>
                </pic:blipFill>
                <pic:spPr>
                  <a:xfrm>
                    <a:off x="0" y="0"/>
                    <a:ext cx="1047750" cy="1047750"/>
                  </a:xfrm>
                  <a:prstGeom prst="rect">
                    <a:avLst/>
                  </a:prstGeom>
                  <a:ln/>
                </pic:spPr>
              </pic:pic>
            </a:graphicData>
          </a:graphic>
        </wp:anchor>
      </w:drawing>
    </w:r>
  </w:p>
  <w:p w14:paraId="0934B4B8" w14:textId="77777777" w:rsidR="00D56F99" w:rsidRDefault="003D0F4D">
    <w:pPr>
      <w:pBdr>
        <w:top w:val="nil"/>
        <w:left w:val="nil"/>
        <w:bottom w:val="nil"/>
        <w:right w:val="nil"/>
        <w:between w:val="nil"/>
      </w:pBdr>
      <w:tabs>
        <w:tab w:val="center" w:pos="4252"/>
        <w:tab w:val="right" w:pos="8504"/>
      </w:tabs>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ESCOLA DE SAÚDE PÚBLICA DA PARAÍBA (ESP</w:t>
    </w:r>
    <w:r>
      <w:rPr>
        <w:rFonts w:ascii="Times New Roman" w:eastAsia="Times New Roman" w:hAnsi="Times New Roman" w:cs="Times New Roman"/>
        <w:b/>
        <w:sz w:val="24"/>
        <w:szCs w:val="24"/>
      </w:rPr>
      <w:t>-</w:t>
    </w:r>
    <w:r>
      <w:rPr>
        <w:rFonts w:ascii="Times New Roman" w:eastAsia="Times New Roman" w:hAnsi="Times New Roman" w:cs="Times New Roman"/>
        <w:b/>
        <w:color w:val="000000"/>
        <w:sz w:val="24"/>
        <w:szCs w:val="24"/>
      </w:rPr>
      <w:t>PB)</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F99"/>
    <w:rsid w:val="00006F5A"/>
    <w:rsid w:val="000473B5"/>
    <w:rsid w:val="0009376E"/>
    <w:rsid w:val="000C780B"/>
    <w:rsid w:val="001075FE"/>
    <w:rsid w:val="00112861"/>
    <w:rsid w:val="001D05F7"/>
    <w:rsid w:val="002777D4"/>
    <w:rsid w:val="00297A78"/>
    <w:rsid w:val="002D07CE"/>
    <w:rsid w:val="002E2759"/>
    <w:rsid w:val="002F441E"/>
    <w:rsid w:val="003069AC"/>
    <w:rsid w:val="00353E2F"/>
    <w:rsid w:val="00386A89"/>
    <w:rsid w:val="003D0F4D"/>
    <w:rsid w:val="003F7917"/>
    <w:rsid w:val="00406817"/>
    <w:rsid w:val="00411D19"/>
    <w:rsid w:val="00433496"/>
    <w:rsid w:val="00541009"/>
    <w:rsid w:val="006228EE"/>
    <w:rsid w:val="006D0C5C"/>
    <w:rsid w:val="00765035"/>
    <w:rsid w:val="007B289D"/>
    <w:rsid w:val="007F2474"/>
    <w:rsid w:val="00874618"/>
    <w:rsid w:val="008815EC"/>
    <w:rsid w:val="008A5158"/>
    <w:rsid w:val="008C0A8B"/>
    <w:rsid w:val="008C20D4"/>
    <w:rsid w:val="00900813"/>
    <w:rsid w:val="009326C1"/>
    <w:rsid w:val="009815A4"/>
    <w:rsid w:val="009834DB"/>
    <w:rsid w:val="00984C48"/>
    <w:rsid w:val="009B19F7"/>
    <w:rsid w:val="009B1D63"/>
    <w:rsid w:val="00B36C54"/>
    <w:rsid w:val="00B40394"/>
    <w:rsid w:val="00B46AB6"/>
    <w:rsid w:val="00BC0351"/>
    <w:rsid w:val="00C30654"/>
    <w:rsid w:val="00C4244C"/>
    <w:rsid w:val="00C62CEF"/>
    <w:rsid w:val="00CC45AF"/>
    <w:rsid w:val="00CE4F63"/>
    <w:rsid w:val="00D07FBA"/>
    <w:rsid w:val="00D56F99"/>
    <w:rsid w:val="00D84F04"/>
    <w:rsid w:val="00DB2E14"/>
    <w:rsid w:val="00DF098C"/>
    <w:rsid w:val="00ED37AA"/>
    <w:rsid w:val="00F33653"/>
    <w:rsid w:val="00F75CD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B128A3"/>
  <w15:docId w15:val="{6DBACFA3-FFE4-455D-81E7-090A51E7A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pt-BR" w:eastAsia="pt-B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link w:val="Ttulo2Char"/>
    <w:uiPriority w:val="9"/>
    <w:qFormat/>
    <w:rsid w:val="00F7722F"/>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Cabealho">
    <w:name w:val="header"/>
    <w:basedOn w:val="Normal"/>
    <w:link w:val="CabealhoChar"/>
    <w:uiPriority w:val="99"/>
    <w:unhideWhenUsed/>
    <w:rsid w:val="0056515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565153"/>
  </w:style>
  <w:style w:type="paragraph" w:styleId="Rodap">
    <w:name w:val="footer"/>
    <w:basedOn w:val="Normal"/>
    <w:link w:val="RodapChar"/>
    <w:uiPriority w:val="99"/>
    <w:unhideWhenUsed/>
    <w:rsid w:val="00565153"/>
    <w:pPr>
      <w:tabs>
        <w:tab w:val="center" w:pos="4252"/>
        <w:tab w:val="right" w:pos="8504"/>
      </w:tabs>
      <w:spacing w:after="0" w:line="240" w:lineRule="auto"/>
    </w:pPr>
  </w:style>
  <w:style w:type="character" w:customStyle="1" w:styleId="RodapChar">
    <w:name w:val="Rodapé Char"/>
    <w:basedOn w:val="Fontepargpadro"/>
    <w:link w:val="Rodap"/>
    <w:uiPriority w:val="99"/>
    <w:rsid w:val="00565153"/>
  </w:style>
  <w:style w:type="character" w:styleId="Hyperlink">
    <w:name w:val="Hyperlink"/>
    <w:basedOn w:val="Fontepargpadro"/>
    <w:uiPriority w:val="99"/>
    <w:unhideWhenUsed/>
    <w:rsid w:val="00967A9B"/>
    <w:rPr>
      <w:color w:val="0000FF" w:themeColor="hyperlink"/>
      <w:u w:val="single"/>
    </w:rPr>
  </w:style>
  <w:style w:type="paragraph" w:styleId="Textodebalo">
    <w:name w:val="Balloon Text"/>
    <w:basedOn w:val="Normal"/>
    <w:link w:val="TextodebaloChar"/>
    <w:uiPriority w:val="99"/>
    <w:semiHidden/>
    <w:unhideWhenUsed/>
    <w:rsid w:val="00967A9B"/>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967A9B"/>
    <w:rPr>
      <w:rFonts w:ascii="Tahoma" w:hAnsi="Tahoma" w:cs="Tahoma"/>
      <w:sz w:val="16"/>
      <w:szCs w:val="16"/>
    </w:rPr>
  </w:style>
  <w:style w:type="paragraph" w:styleId="NormalWeb">
    <w:name w:val="Normal (Web)"/>
    <w:basedOn w:val="Normal"/>
    <w:uiPriority w:val="99"/>
    <w:unhideWhenUsed/>
    <w:rsid w:val="0012344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tulo2Char">
    <w:name w:val="Título 2 Char"/>
    <w:basedOn w:val="Fontepargpadro"/>
    <w:link w:val="Ttulo2"/>
    <w:uiPriority w:val="9"/>
    <w:rsid w:val="00F7722F"/>
    <w:rPr>
      <w:rFonts w:ascii="Times New Roman" w:eastAsia="Times New Roman" w:hAnsi="Times New Roman" w:cs="Times New Roman"/>
      <w:b/>
      <w:bCs/>
      <w:sz w:val="36"/>
      <w:szCs w:val="36"/>
      <w:lang w:eastAsia="pt-BR"/>
    </w:rPr>
  </w:style>
  <w:style w:type="character" w:styleId="nfase">
    <w:name w:val="Emphasis"/>
    <w:basedOn w:val="Fontepargpadro"/>
    <w:uiPriority w:val="20"/>
    <w:qFormat/>
    <w:rsid w:val="00EF2431"/>
    <w:rPr>
      <w:i/>
      <w:iCs/>
    </w:rPr>
  </w:style>
  <w:style w:type="paragraph" w:styleId="PargrafodaLista">
    <w:name w:val="List Paragraph"/>
    <w:basedOn w:val="Normal"/>
    <w:uiPriority w:val="34"/>
    <w:qFormat/>
    <w:rsid w:val="00497903"/>
    <w:pPr>
      <w:ind w:left="720"/>
      <w:contextualSpacing/>
    </w:p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character" w:styleId="Refdecomentrio">
    <w:name w:val="annotation reference"/>
    <w:basedOn w:val="Fontepargpadro"/>
    <w:uiPriority w:val="99"/>
    <w:semiHidden/>
    <w:unhideWhenUsed/>
    <w:rsid w:val="006228EE"/>
    <w:rPr>
      <w:sz w:val="16"/>
      <w:szCs w:val="16"/>
    </w:rPr>
  </w:style>
  <w:style w:type="paragraph" w:styleId="Textodecomentrio">
    <w:name w:val="annotation text"/>
    <w:basedOn w:val="Normal"/>
    <w:link w:val="TextodecomentrioChar"/>
    <w:uiPriority w:val="99"/>
    <w:unhideWhenUsed/>
    <w:rsid w:val="006228EE"/>
    <w:pPr>
      <w:spacing w:line="240" w:lineRule="auto"/>
    </w:pPr>
    <w:rPr>
      <w:sz w:val="20"/>
      <w:szCs w:val="20"/>
    </w:rPr>
  </w:style>
  <w:style w:type="character" w:customStyle="1" w:styleId="TextodecomentrioChar">
    <w:name w:val="Texto de comentário Char"/>
    <w:basedOn w:val="Fontepargpadro"/>
    <w:link w:val="Textodecomentrio"/>
    <w:uiPriority w:val="99"/>
    <w:rsid w:val="006228EE"/>
    <w:rPr>
      <w:sz w:val="20"/>
      <w:szCs w:val="20"/>
    </w:rPr>
  </w:style>
  <w:style w:type="paragraph" w:styleId="Assuntodocomentrio">
    <w:name w:val="annotation subject"/>
    <w:basedOn w:val="Textodecomentrio"/>
    <w:next w:val="Textodecomentrio"/>
    <w:link w:val="AssuntodocomentrioChar"/>
    <w:uiPriority w:val="99"/>
    <w:semiHidden/>
    <w:unhideWhenUsed/>
    <w:rsid w:val="006228EE"/>
    <w:rPr>
      <w:b/>
      <w:bCs/>
    </w:rPr>
  </w:style>
  <w:style w:type="character" w:customStyle="1" w:styleId="AssuntodocomentrioChar">
    <w:name w:val="Assunto do comentário Char"/>
    <w:basedOn w:val="TextodecomentrioChar"/>
    <w:link w:val="Assuntodocomentrio"/>
    <w:uiPriority w:val="99"/>
    <w:semiHidden/>
    <w:rsid w:val="006228EE"/>
    <w:rPr>
      <w:b/>
      <w:bCs/>
      <w:sz w:val="20"/>
      <w:szCs w:val="20"/>
    </w:rPr>
  </w:style>
  <w:style w:type="character" w:styleId="MenoPendente">
    <w:name w:val="Unresolved Mention"/>
    <w:basedOn w:val="Fontepargpadro"/>
    <w:uiPriority w:val="99"/>
    <w:semiHidden/>
    <w:unhideWhenUsed/>
    <w:rsid w:val="002D07CE"/>
    <w:rPr>
      <w:color w:val="605E5C"/>
      <w:shd w:val="clear" w:color="auto" w:fill="E1DFDD"/>
    </w:rPr>
  </w:style>
  <w:style w:type="paragraph" w:styleId="Reviso">
    <w:name w:val="Revision"/>
    <w:hidden/>
    <w:uiPriority w:val="99"/>
    <w:semiHidden/>
    <w:rsid w:val="00297A7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9832891">
      <w:bodyDiv w:val="1"/>
      <w:marLeft w:val="0"/>
      <w:marRight w:val="0"/>
      <w:marTop w:val="0"/>
      <w:marBottom w:val="0"/>
      <w:divBdr>
        <w:top w:val="none" w:sz="0" w:space="0" w:color="auto"/>
        <w:left w:val="none" w:sz="0" w:space="0" w:color="auto"/>
        <w:bottom w:val="none" w:sz="0" w:space="0" w:color="auto"/>
        <w:right w:val="none" w:sz="0" w:space="0" w:color="auto"/>
      </w:divBdr>
    </w:div>
    <w:div w:id="170878954">
      <w:bodyDiv w:val="1"/>
      <w:marLeft w:val="0"/>
      <w:marRight w:val="0"/>
      <w:marTop w:val="0"/>
      <w:marBottom w:val="0"/>
      <w:divBdr>
        <w:top w:val="none" w:sz="0" w:space="0" w:color="auto"/>
        <w:left w:val="none" w:sz="0" w:space="0" w:color="auto"/>
        <w:bottom w:val="none" w:sz="0" w:space="0" w:color="auto"/>
        <w:right w:val="none" w:sz="0" w:space="0" w:color="auto"/>
      </w:divBdr>
    </w:div>
    <w:div w:id="17348903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GS8UmeYTJOApQ7MCbSJEVJr+9Q==">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636</Words>
  <Characters>3437</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CEFOR-RH</dc:creator>
  <cp:lastModifiedBy>Maria Paula de Paiva</cp:lastModifiedBy>
  <cp:revision>2</cp:revision>
  <dcterms:created xsi:type="dcterms:W3CDTF">2024-12-09T15:55:00Z</dcterms:created>
  <dcterms:modified xsi:type="dcterms:W3CDTF">2024-12-09T15:55:00Z</dcterms:modified>
</cp:coreProperties>
</file>